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8C" w:rsidRPr="006D4A19" w:rsidRDefault="006D4A19" w:rsidP="006D4A19">
      <w:pPr>
        <w:spacing w:line="240" w:lineRule="auto"/>
        <w:ind w:left="-217" w:right="-142"/>
        <w:rPr>
          <w:rFonts w:cs="B Titr" w:hint="cs"/>
          <w:b/>
          <w:bCs/>
          <w:sz w:val="44"/>
          <w:szCs w:val="44"/>
          <w:rtl/>
        </w:rPr>
      </w:pPr>
      <w:r w:rsidRPr="006D4A19">
        <w:rPr>
          <w:rFonts w:cs="B Titr" w:hint="cs"/>
          <w:b/>
          <w:bCs/>
          <w:sz w:val="44"/>
          <w:szCs w:val="44"/>
          <w:rtl/>
        </w:rPr>
        <w:t>اطلاعیه شماره 6</w:t>
      </w:r>
      <w:r w:rsidR="001B2AA3">
        <w:rPr>
          <w:rFonts w:cs="B Titr" w:hint="cs"/>
          <w:b/>
          <w:bCs/>
          <w:sz w:val="44"/>
          <w:szCs w:val="44"/>
          <w:rtl/>
        </w:rPr>
        <w:t xml:space="preserve">                                      </w:t>
      </w:r>
      <w:r w:rsidR="001B2AA3" w:rsidRPr="001B2AA3">
        <w:rPr>
          <w:rFonts w:cs="B Titr" w:hint="cs"/>
          <w:b/>
          <w:bCs/>
          <w:sz w:val="48"/>
          <w:szCs w:val="48"/>
          <w:rtl/>
        </w:rPr>
        <w:t>« حذف و اضافه  »</w:t>
      </w:r>
    </w:p>
    <w:p w:rsidR="006D4A19" w:rsidRPr="006D4A19" w:rsidRDefault="006D4A19" w:rsidP="006D4A19">
      <w:pPr>
        <w:spacing w:line="240" w:lineRule="auto"/>
        <w:ind w:left="-217" w:right="-142"/>
        <w:jc w:val="both"/>
        <w:rPr>
          <w:rFonts w:cs="B Nazanin" w:hint="cs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6D4A19">
        <w:rPr>
          <w:rFonts w:cs="B Nazanin" w:hint="cs"/>
          <w:b/>
          <w:bCs/>
          <w:sz w:val="44"/>
          <w:szCs w:val="44"/>
          <w:rtl/>
        </w:rPr>
        <w:t xml:space="preserve">به اطلاع </w:t>
      </w:r>
      <w:r w:rsidRPr="001B2AA3">
        <w:rPr>
          <w:rFonts w:cs="B Nazanin" w:hint="cs"/>
          <w:b/>
          <w:bCs/>
          <w:sz w:val="44"/>
          <w:szCs w:val="44"/>
          <w:u w:val="single"/>
          <w:rtl/>
        </w:rPr>
        <w:t>کلیه دانشجویان</w:t>
      </w:r>
      <w:r w:rsidRPr="006D4A19">
        <w:rPr>
          <w:rFonts w:cs="B Nazanin" w:hint="cs"/>
          <w:b/>
          <w:bCs/>
          <w:sz w:val="44"/>
          <w:szCs w:val="44"/>
          <w:rtl/>
        </w:rPr>
        <w:t xml:space="preserve"> مقاطع کاردانی و کارشناسی می رساند ، رعایت موارد زیر در بازه زمانی حذف و اضافه الزامی است :</w:t>
      </w:r>
    </w:p>
    <w:p w:rsidR="006D4A19" w:rsidRPr="006D4A19" w:rsidRDefault="006D4A19" w:rsidP="006D4A19">
      <w:pPr>
        <w:spacing w:line="240" w:lineRule="auto"/>
        <w:ind w:left="-217" w:right="-142"/>
        <w:jc w:val="both"/>
        <w:rPr>
          <w:rFonts w:cs="B Nazanin" w:hint="cs"/>
          <w:b/>
          <w:bCs/>
          <w:sz w:val="44"/>
          <w:szCs w:val="44"/>
          <w:rtl/>
        </w:rPr>
      </w:pPr>
      <w:r w:rsidRPr="006D4A19">
        <w:rPr>
          <w:rFonts w:cs="B Nazanin" w:hint="cs"/>
          <w:b/>
          <w:bCs/>
          <w:sz w:val="44"/>
          <w:szCs w:val="44"/>
          <w:rtl/>
        </w:rPr>
        <w:t>1- کلیه دانشجویان به غیر از و</w:t>
      </w:r>
      <w:r w:rsidR="001B2AA3">
        <w:rPr>
          <w:rFonts w:cs="B Nazanin" w:hint="cs"/>
          <w:b/>
          <w:bCs/>
          <w:sz w:val="44"/>
          <w:szCs w:val="44"/>
          <w:rtl/>
        </w:rPr>
        <w:t>رودی های 941 ( مهر94 ) مجاز به ح</w:t>
      </w:r>
      <w:bookmarkStart w:id="0" w:name="_GoBack"/>
      <w:bookmarkEnd w:id="0"/>
      <w:r w:rsidRPr="006D4A19">
        <w:rPr>
          <w:rFonts w:cs="B Nazanin" w:hint="cs"/>
          <w:b/>
          <w:bCs/>
          <w:sz w:val="44"/>
          <w:szCs w:val="44"/>
          <w:rtl/>
        </w:rPr>
        <w:t>ذف و اضافه می باشند .</w:t>
      </w:r>
    </w:p>
    <w:p w:rsidR="006D4A19" w:rsidRPr="006D4A19" w:rsidRDefault="001B2AA3" w:rsidP="006D4A19">
      <w:pPr>
        <w:spacing w:line="240" w:lineRule="auto"/>
        <w:ind w:left="-217" w:right="-142"/>
        <w:jc w:val="both"/>
        <w:rPr>
          <w:rFonts w:cs="B Nazanin" w:hint="cs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>2- تعداد در</w:t>
      </w:r>
      <w:r w:rsidR="006D4A19" w:rsidRPr="006D4A19">
        <w:rPr>
          <w:rFonts w:cs="B Nazanin" w:hint="cs"/>
          <w:b/>
          <w:bCs/>
          <w:sz w:val="44"/>
          <w:szCs w:val="44"/>
          <w:rtl/>
        </w:rPr>
        <w:t xml:space="preserve">س مجاز حذف برای هر دانشجو  </w:t>
      </w:r>
      <w:r w:rsidR="006D4A19" w:rsidRPr="001B2AA3">
        <w:rPr>
          <w:rFonts w:cs="B Nazanin" w:hint="cs"/>
          <w:b/>
          <w:bCs/>
          <w:sz w:val="44"/>
          <w:szCs w:val="44"/>
          <w:u w:val="single"/>
          <w:rtl/>
        </w:rPr>
        <w:t xml:space="preserve">دو درس </w:t>
      </w:r>
      <w:r w:rsidR="006D4A19" w:rsidRPr="006D4A19">
        <w:rPr>
          <w:rFonts w:cs="B Nazanin" w:hint="cs"/>
          <w:b/>
          <w:bCs/>
          <w:sz w:val="44"/>
          <w:szCs w:val="44"/>
          <w:rtl/>
        </w:rPr>
        <w:t xml:space="preserve">و تعداد اضافه </w:t>
      </w:r>
      <w:r w:rsidR="006D4A19" w:rsidRPr="001B2AA3">
        <w:rPr>
          <w:rFonts w:cs="B Nazanin" w:hint="cs"/>
          <w:b/>
          <w:bCs/>
          <w:sz w:val="44"/>
          <w:szCs w:val="44"/>
          <w:u w:val="single"/>
          <w:rtl/>
        </w:rPr>
        <w:t>نامحدود</w:t>
      </w:r>
      <w:r w:rsidR="006D4A19" w:rsidRPr="006D4A19">
        <w:rPr>
          <w:rFonts w:cs="B Nazanin" w:hint="cs"/>
          <w:b/>
          <w:bCs/>
          <w:sz w:val="44"/>
          <w:szCs w:val="44"/>
          <w:rtl/>
        </w:rPr>
        <w:t xml:space="preserve"> می باشد .</w:t>
      </w:r>
    </w:p>
    <w:p w:rsidR="006D4A19" w:rsidRPr="006D4A19" w:rsidRDefault="006D4A19" w:rsidP="006D4A19">
      <w:pPr>
        <w:spacing w:line="240" w:lineRule="auto"/>
        <w:ind w:left="-217" w:right="-142"/>
        <w:jc w:val="both"/>
        <w:rPr>
          <w:rFonts w:cs="B Nazanin" w:hint="cs"/>
          <w:b/>
          <w:bCs/>
          <w:sz w:val="44"/>
          <w:szCs w:val="44"/>
          <w:rtl/>
        </w:rPr>
      </w:pPr>
      <w:r w:rsidRPr="006D4A19">
        <w:rPr>
          <w:rFonts w:cs="B Nazanin" w:hint="cs"/>
          <w:b/>
          <w:bCs/>
          <w:sz w:val="44"/>
          <w:szCs w:val="44"/>
          <w:rtl/>
        </w:rPr>
        <w:t>3- مبلغ پیش پرداخت برای هر</w:t>
      </w:r>
      <w:r w:rsidR="001B2AA3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6D4A19">
        <w:rPr>
          <w:rFonts w:cs="B Nazanin" w:hint="cs"/>
          <w:b/>
          <w:bCs/>
          <w:sz w:val="44"/>
          <w:szCs w:val="44"/>
          <w:rtl/>
        </w:rPr>
        <w:t xml:space="preserve">دانشجو در این مرحله ، به اندازه ی تسویه حساب بدهی 941 </w:t>
      </w:r>
      <w:r w:rsidR="001B2AA3">
        <w:rPr>
          <w:rFonts w:cs="B Nazanin" w:hint="cs"/>
          <w:b/>
          <w:bCs/>
          <w:sz w:val="44"/>
          <w:szCs w:val="44"/>
          <w:rtl/>
        </w:rPr>
        <w:t xml:space="preserve">               ( مهر94 ) می باشد . </w:t>
      </w:r>
      <w:r w:rsidRPr="006D4A19">
        <w:rPr>
          <w:rFonts w:cs="B Nazanin" w:hint="cs"/>
          <w:b/>
          <w:bCs/>
          <w:sz w:val="44"/>
          <w:szCs w:val="44"/>
          <w:rtl/>
        </w:rPr>
        <w:t>( به این معنی که مجموع بدهی های مربوط انتخاب واحدهای درسی دانشجو در نیمسال 941</w:t>
      </w:r>
      <w:r w:rsidR="001B2AA3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6D4A19">
        <w:rPr>
          <w:rFonts w:cs="B Nazanin" w:hint="cs"/>
          <w:b/>
          <w:bCs/>
          <w:sz w:val="44"/>
          <w:szCs w:val="44"/>
          <w:rtl/>
        </w:rPr>
        <w:t>(</w:t>
      </w:r>
      <w:r w:rsidR="001B2AA3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6D4A19">
        <w:rPr>
          <w:rFonts w:cs="B Nazanin" w:hint="cs"/>
          <w:b/>
          <w:bCs/>
          <w:sz w:val="44"/>
          <w:szCs w:val="44"/>
          <w:rtl/>
        </w:rPr>
        <w:t>مهر94) در مراحل اول و دوم انتخاب واحد می بایست تسویه گردد )</w:t>
      </w:r>
    </w:p>
    <w:p w:rsidR="006D4A19" w:rsidRPr="006D4A19" w:rsidRDefault="006D4A19" w:rsidP="006D4A19">
      <w:pPr>
        <w:spacing w:line="240" w:lineRule="auto"/>
        <w:ind w:left="-217" w:right="-142"/>
        <w:jc w:val="both"/>
        <w:rPr>
          <w:rFonts w:cs="B Titr" w:hint="cs"/>
          <w:b/>
          <w:bCs/>
          <w:sz w:val="44"/>
          <w:szCs w:val="44"/>
          <w:rtl/>
        </w:rPr>
      </w:pPr>
      <w:r w:rsidRPr="006D4A19">
        <w:rPr>
          <w:rFonts w:cs="B Nazanin" w:hint="cs"/>
          <w:b/>
          <w:bCs/>
          <w:sz w:val="44"/>
          <w:szCs w:val="44"/>
          <w:rtl/>
        </w:rPr>
        <w:t>4- حذف و اضافه طبق جدول زمانبندی زیر انجام می پذیرد .</w:t>
      </w:r>
    </w:p>
    <w:tbl>
      <w:tblPr>
        <w:tblStyle w:val="TableGrid"/>
        <w:bidiVisual/>
        <w:tblW w:w="0" w:type="auto"/>
        <w:jc w:val="center"/>
        <w:tblInd w:w="2269" w:type="dxa"/>
        <w:tblLook w:val="04A0" w:firstRow="1" w:lastRow="0" w:firstColumn="1" w:lastColumn="0" w:noHBand="0" w:noVBand="1"/>
      </w:tblPr>
      <w:tblGrid>
        <w:gridCol w:w="2584"/>
        <w:gridCol w:w="2268"/>
        <w:gridCol w:w="4323"/>
      </w:tblGrid>
      <w:tr w:rsidR="006D4A19" w:rsidRPr="006D4A19" w:rsidTr="001B2AA3">
        <w:trPr>
          <w:jc w:val="center"/>
        </w:trPr>
        <w:tc>
          <w:tcPr>
            <w:tcW w:w="2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Titr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Titr" w:hint="cs"/>
                <w:b/>
                <w:bCs/>
                <w:sz w:val="44"/>
                <w:szCs w:val="44"/>
                <w:rtl/>
              </w:rPr>
              <w:t>روز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Titr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Titr" w:hint="cs"/>
                <w:b/>
                <w:bCs/>
                <w:sz w:val="44"/>
                <w:szCs w:val="44"/>
                <w:rtl/>
              </w:rPr>
              <w:t>تاریخ</w:t>
            </w:r>
          </w:p>
        </w:tc>
        <w:tc>
          <w:tcPr>
            <w:tcW w:w="432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Titr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Titr" w:hint="cs"/>
                <w:b/>
                <w:bCs/>
                <w:sz w:val="44"/>
                <w:szCs w:val="44"/>
                <w:rtl/>
              </w:rPr>
              <w:t>ورودی</w:t>
            </w:r>
          </w:p>
        </w:tc>
      </w:tr>
      <w:tr w:rsidR="006D4A19" w:rsidRPr="006D4A19" w:rsidTr="001B2AA3">
        <w:trPr>
          <w:jc w:val="center"/>
        </w:trPr>
        <w:tc>
          <w:tcPr>
            <w:tcW w:w="2584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یکشنبه</w:t>
            </w:r>
          </w:p>
        </w:tc>
        <w:tc>
          <w:tcPr>
            <w:tcW w:w="2268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12/7/94</w:t>
            </w:r>
          </w:p>
        </w:tc>
        <w:tc>
          <w:tcPr>
            <w:tcW w:w="432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ورودی 92 و قبل از آن</w:t>
            </w:r>
          </w:p>
        </w:tc>
      </w:tr>
      <w:tr w:rsidR="006D4A19" w:rsidRPr="006D4A19" w:rsidTr="001B2AA3">
        <w:trPr>
          <w:jc w:val="center"/>
        </w:trPr>
        <w:tc>
          <w:tcPr>
            <w:tcW w:w="2584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دوشنبه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13/7/94</w:t>
            </w:r>
          </w:p>
        </w:tc>
        <w:tc>
          <w:tcPr>
            <w:tcW w:w="432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D4A19" w:rsidRPr="006D4A19" w:rsidRDefault="006D4A19" w:rsidP="006D4A19">
            <w:pPr>
              <w:ind w:left="-217" w:right="-142"/>
              <w:jc w:val="center"/>
              <w:rPr>
                <w:rFonts w:cs="B Nazanin" w:hint="cs"/>
                <w:b/>
                <w:bCs/>
                <w:sz w:val="44"/>
                <w:szCs w:val="44"/>
                <w:rtl/>
              </w:rPr>
            </w:pPr>
            <w:r w:rsidRPr="006D4A19">
              <w:rPr>
                <w:rFonts w:cs="B Nazanin" w:hint="cs"/>
                <w:b/>
                <w:bCs/>
                <w:sz w:val="44"/>
                <w:szCs w:val="44"/>
                <w:rtl/>
              </w:rPr>
              <w:t>ورودی 93</w:t>
            </w:r>
          </w:p>
        </w:tc>
      </w:tr>
    </w:tbl>
    <w:p w:rsidR="006D4A19" w:rsidRPr="006D4A19" w:rsidRDefault="006D4A19" w:rsidP="006D4A19">
      <w:pPr>
        <w:spacing w:line="240" w:lineRule="auto"/>
        <w:ind w:left="-217" w:right="-142"/>
        <w:rPr>
          <w:rFonts w:hint="cs"/>
          <w:b/>
          <w:bCs/>
          <w:sz w:val="44"/>
          <w:szCs w:val="44"/>
        </w:rPr>
      </w:pPr>
    </w:p>
    <w:sectPr w:rsidR="006D4A19" w:rsidRPr="006D4A19" w:rsidSect="006D4A19">
      <w:pgSz w:w="16838" w:h="11906" w:orient="landscape"/>
      <w:pgMar w:top="851" w:right="1440" w:bottom="0" w:left="1440" w:header="709" w:footer="709" w:gutter="0"/>
      <w:pgBorders w:offsetFrom="page">
        <w:top w:val="flowersTiny" w:sz="13" w:space="24" w:color="auto"/>
        <w:left w:val="flowersTiny" w:sz="13" w:space="24" w:color="auto"/>
        <w:bottom w:val="flowersTiny" w:sz="13" w:space="24" w:color="auto"/>
        <w:right w:val="flowersTiny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19"/>
    <w:rsid w:val="0018151C"/>
    <w:rsid w:val="001B2AA3"/>
    <w:rsid w:val="006D4A19"/>
    <w:rsid w:val="00D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A19"/>
    <w:pPr>
      <w:ind w:left="720"/>
      <w:contextualSpacing/>
    </w:pPr>
  </w:style>
  <w:style w:type="table" w:styleId="TableGrid">
    <w:name w:val="Table Grid"/>
    <w:basedOn w:val="TableNormal"/>
    <w:uiPriority w:val="59"/>
    <w:rsid w:val="006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A19"/>
    <w:pPr>
      <w:ind w:left="720"/>
      <w:contextualSpacing/>
    </w:pPr>
  </w:style>
  <w:style w:type="table" w:styleId="TableGrid">
    <w:name w:val="Table Grid"/>
    <w:basedOn w:val="TableNormal"/>
    <w:uiPriority w:val="59"/>
    <w:rsid w:val="006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2015-09-29T11:19:00Z</cp:lastPrinted>
  <dcterms:created xsi:type="dcterms:W3CDTF">2015-09-29T11:02:00Z</dcterms:created>
  <dcterms:modified xsi:type="dcterms:W3CDTF">2015-09-29T11:21:00Z</dcterms:modified>
</cp:coreProperties>
</file>